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332"/>
        <w:gridCol w:w="2333"/>
        <w:gridCol w:w="2333"/>
      </w:tblGrid>
      <w:tr w:rsidR="009C155A" w14:paraId="18D87D3F" w14:textId="77777777" w:rsidTr="00471369">
        <w:tc>
          <w:tcPr>
            <w:tcW w:w="2972" w:type="dxa"/>
          </w:tcPr>
          <w:p w14:paraId="5796BB62" w14:textId="582119E1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sz w:val="20"/>
                <w:szCs w:val="20"/>
              </w:rPr>
              <w:t xml:space="preserve">Critères </w:t>
            </w:r>
          </w:p>
        </w:tc>
        <w:tc>
          <w:tcPr>
            <w:tcW w:w="1692" w:type="dxa"/>
          </w:tcPr>
          <w:p w14:paraId="4C9F78BD" w14:textId="7777777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CE7D835" w14:textId="7777777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55E322A" w14:textId="7777777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3" w:type="dxa"/>
          </w:tcPr>
          <w:p w14:paraId="09B71E9F" w14:textId="7777777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11E776D" w14:textId="7777777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9C155A" w14:paraId="6CE80FCB" w14:textId="77777777" w:rsidTr="00471369">
        <w:tc>
          <w:tcPr>
            <w:tcW w:w="2972" w:type="dxa"/>
          </w:tcPr>
          <w:p w14:paraId="44499BE6" w14:textId="7777777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6EEA15E" w14:textId="200B6CBB" w:rsidR="009C155A" w:rsidRPr="004543A1" w:rsidRDefault="004543A1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>P</w:t>
            </w:r>
            <w:r w:rsidR="009C155A"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 xml:space="preserve">rêt à usage        </w:t>
            </w:r>
          </w:p>
        </w:tc>
        <w:tc>
          <w:tcPr>
            <w:tcW w:w="2332" w:type="dxa"/>
          </w:tcPr>
          <w:p w14:paraId="1BB172AF" w14:textId="31A11CD7" w:rsidR="009C155A" w:rsidRPr="004543A1" w:rsidRDefault="004543A1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>Charte</w:t>
            </w:r>
            <w:r w:rsidR="009C155A"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 xml:space="preserve"> d’utilisation               </w:t>
            </w:r>
          </w:p>
        </w:tc>
        <w:tc>
          <w:tcPr>
            <w:tcW w:w="2332" w:type="dxa"/>
          </w:tcPr>
          <w:p w14:paraId="01896DC2" w14:textId="797D4746" w:rsidR="009C155A" w:rsidRPr="004543A1" w:rsidRDefault="004543A1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>Echange</w:t>
            </w:r>
            <w:r w:rsidR="009C155A"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 xml:space="preserve"> de services                  </w:t>
            </w:r>
          </w:p>
        </w:tc>
        <w:tc>
          <w:tcPr>
            <w:tcW w:w="2333" w:type="dxa"/>
          </w:tcPr>
          <w:p w14:paraId="10445836" w14:textId="481F04A1" w:rsidR="009C155A" w:rsidRPr="004543A1" w:rsidRDefault="004543A1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>Mise</w:t>
            </w:r>
            <w:r w:rsidR="009C155A"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 xml:space="preserve"> à disposition</w:t>
            </w:r>
          </w:p>
        </w:tc>
        <w:tc>
          <w:tcPr>
            <w:tcW w:w="2333" w:type="dxa"/>
          </w:tcPr>
          <w:p w14:paraId="28F8D3F4" w14:textId="4C0818E5" w:rsidR="009C155A" w:rsidRPr="004543A1" w:rsidRDefault="004543A1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>Bail</w:t>
            </w:r>
            <w:r w:rsidR="009C155A" w:rsidRPr="004543A1">
              <w:rPr>
                <w:rFonts w:ascii="Raleway" w:hAnsi="Raleway"/>
                <w:b/>
                <w:bCs w:val="0"/>
                <w:iCs w:val="0"/>
                <w:color w:val="auto"/>
                <w:sz w:val="20"/>
                <w:szCs w:val="20"/>
              </w:rPr>
              <w:t xml:space="preserve"> de droit commun  </w:t>
            </w:r>
          </w:p>
        </w:tc>
      </w:tr>
      <w:tr w:rsidR="009C155A" w14:paraId="28CF6054" w14:textId="77777777" w:rsidTr="00471369">
        <w:tc>
          <w:tcPr>
            <w:tcW w:w="2972" w:type="dxa"/>
          </w:tcPr>
          <w:p w14:paraId="1DB2C045" w14:textId="4807BA7E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Mise à disposition d’un lieu</w:t>
            </w:r>
          </w:p>
        </w:tc>
        <w:tc>
          <w:tcPr>
            <w:tcW w:w="1692" w:type="dxa"/>
          </w:tcPr>
          <w:p w14:paraId="6D86C6F1" w14:textId="579CC96A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2" w:type="dxa"/>
          </w:tcPr>
          <w:p w14:paraId="668B0E60" w14:textId="34E7DF2B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2" w:type="dxa"/>
          </w:tcPr>
          <w:p w14:paraId="7FB35868" w14:textId="3E695188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3" w:type="dxa"/>
          </w:tcPr>
          <w:p w14:paraId="1E537E53" w14:textId="6969B13C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3" w:type="dxa"/>
          </w:tcPr>
          <w:p w14:paraId="04220967" w14:textId="16C13B0B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</w:tr>
      <w:tr w:rsidR="009C155A" w14:paraId="39A07529" w14:textId="77777777" w:rsidTr="00471369">
        <w:tc>
          <w:tcPr>
            <w:tcW w:w="2972" w:type="dxa"/>
          </w:tcPr>
          <w:p w14:paraId="36AF3AED" w14:textId="19C82418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Durée spécifique</w:t>
            </w:r>
          </w:p>
        </w:tc>
        <w:tc>
          <w:tcPr>
            <w:tcW w:w="1692" w:type="dxa"/>
          </w:tcPr>
          <w:p w14:paraId="7B7469B7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C088698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E204B76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7FBCA55" w14:textId="6DAFF83C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X (courte durée)</w:t>
            </w:r>
          </w:p>
        </w:tc>
        <w:tc>
          <w:tcPr>
            <w:tcW w:w="2333" w:type="dxa"/>
          </w:tcPr>
          <w:p w14:paraId="018DD7E7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</w:tr>
      <w:tr w:rsidR="009C155A" w14:paraId="08544162" w14:textId="77777777" w:rsidTr="00471369">
        <w:tc>
          <w:tcPr>
            <w:tcW w:w="2972" w:type="dxa"/>
          </w:tcPr>
          <w:p w14:paraId="5BBB813B" w14:textId="35DFE232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Contrepartie financière</w:t>
            </w:r>
          </w:p>
        </w:tc>
        <w:tc>
          <w:tcPr>
            <w:tcW w:w="1692" w:type="dxa"/>
          </w:tcPr>
          <w:p w14:paraId="4359A9D9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1D5B582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EA12799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3" w:type="dxa"/>
          </w:tcPr>
          <w:p w14:paraId="6778FD95" w14:textId="2297BC7E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  <w:r w:rsidRPr="004543A1">
              <w:rPr>
                <w:rFonts w:ascii="Raleway" w:hAnsi="Raleway"/>
                <w:sz w:val="20"/>
                <w:szCs w:val="20"/>
              </w:rPr>
              <w:t>/</w:t>
            </w:r>
            <w:r w:rsidRPr="004543A1">
              <w:rPr>
                <w:rFonts w:ascii="Raleway" w:hAnsi="Raleway"/>
                <w:strike/>
                <w:sz w:val="20"/>
                <w:szCs w:val="20"/>
              </w:rPr>
              <w:t>x</w:t>
            </w:r>
          </w:p>
        </w:tc>
        <w:tc>
          <w:tcPr>
            <w:tcW w:w="2333" w:type="dxa"/>
          </w:tcPr>
          <w:p w14:paraId="27A537A3" w14:textId="557C581A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</w:tr>
      <w:tr w:rsidR="009C155A" w14:paraId="2AAED63F" w14:textId="77777777" w:rsidTr="00471369">
        <w:tc>
          <w:tcPr>
            <w:tcW w:w="2972" w:type="dxa"/>
          </w:tcPr>
          <w:p w14:paraId="235D05EC" w14:textId="79E655FF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Contrepartie non financière</w:t>
            </w:r>
          </w:p>
        </w:tc>
        <w:tc>
          <w:tcPr>
            <w:tcW w:w="1692" w:type="dxa"/>
          </w:tcPr>
          <w:p w14:paraId="42B906DA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F48A40C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0CA4BCF" w14:textId="1E4CB8EF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3" w:type="dxa"/>
          </w:tcPr>
          <w:p w14:paraId="5BCB09CE" w14:textId="23C12CC8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  <w:r w:rsidRPr="004543A1">
              <w:rPr>
                <w:rFonts w:ascii="Raleway" w:hAnsi="Raleway"/>
                <w:sz w:val="20"/>
                <w:szCs w:val="20"/>
              </w:rPr>
              <w:t>/</w:t>
            </w:r>
            <w:r w:rsidRPr="004543A1">
              <w:rPr>
                <w:rFonts w:ascii="Raleway" w:hAnsi="Raleway"/>
                <w:strike/>
                <w:sz w:val="20"/>
                <w:szCs w:val="20"/>
              </w:rPr>
              <w:t>x</w:t>
            </w:r>
          </w:p>
        </w:tc>
        <w:tc>
          <w:tcPr>
            <w:tcW w:w="2333" w:type="dxa"/>
          </w:tcPr>
          <w:p w14:paraId="17441A3A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</w:tr>
      <w:tr w:rsidR="009C155A" w14:paraId="12B22381" w14:textId="77777777" w:rsidTr="00471369">
        <w:tc>
          <w:tcPr>
            <w:tcW w:w="2972" w:type="dxa"/>
          </w:tcPr>
          <w:p w14:paraId="105E0B0D" w14:textId="05471917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Absence de contrepartie</w:t>
            </w:r>
          </w:p>
        </w:tc>
        <w:tc>
          <w:tcPr>
            <w:tcW w:w="1692" w:type="dxa"/>
          </w:tcPr>
          <w:p w14:paraId="02DAB53D" w14:textId="35B7EFF7" w:rsidR="009C155A" w:rsidRPr="004543A1" w:rsidRDefault="004543A1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2" w:type="dxa"/>
          </w:tcPr>
          <w:p w14:paraId="1B678B87" w14:textId="6C7DA840" w:rsidR="009C155A" w:rsidRPr="004543A1" w:rsidRDefault="004543A1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2" w:type="dxa"/>
          </w:tcPr>
          <w:p w14:paraId="6E606D85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3" w:type="dxa"/>
          </w:tcPr>
          <w:p w14:paraId="04566FFF" w14:textId="58B17BC8" w:rsidR="009C155A" w:rsidRPr="004543A1" w:rsidRDefault="00074237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  <w:r w:rsidRPr="004543A1">
              <w:rPr>
                <w:rFonts w:ascii="Raleway" w:hAnsi="Raleway"/>
                <w:sz w:val="20"/>
                <w:szCs w:val="20"/>
              </w:rPr>
              <w:t>/</w:t>
            </w:r>
            <w:r w:rsidRPr="004543A1">
              <w:rPr>
                <w:rFonts w:ascii="Raleway" w:hAnsi="Raleway"/>
                <w:strike/>
                <w:sz w:val="20"/>
                <w:szCs w:val="20"/>
              </w:rPr>
              <w:t>x</w:t>
            </w:r>
          </w:p>
        </w:tc>
        <w:tc>
          <w:tcPr>
            <w:tcW w:w="2333" w:type="dxa"/>
          </w:tcPr>
          <w:p w14:paraId="031333AD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</w:tr>
      <w:tr w:rsidR="009C155A" w14:paraId="2FB2CD6A" w14:textId="77777777" w:rsidTr="00471369">
        <w:tc>
          <w:tcPr>
            <w:tcW w:w="2972" w:type="dxa"/>
          </w:tcPr>
          <w:p w14:paraId="5708D36C" w14:textId="3AED7A75" w:rsidR="009C155A" w:rsidRPr="004543A1" w:rsidRDefault="009C155A">
            <w:pPr>
              <w:rPr>
                <w:rFonts w:ascii="Raleway" w:hAnsi="Raleway"/>
                <w:sz w:val="20"/>
                <w:szCs w:val="20"/>
              </w:rPr>
            </w:pPr>
            <w:r w:rsidRPr="004543A1">
              <w:rPr>
                <w:rFonts w:ascii="Raleway" w:hAnsi="Raleway"/>
                <w:iCs w:val="0"/>
                <w:color w:val="auto"/>
                <w:sz w:val="20"/>
                <w:szCs w:val="20"/>
              </w:rPr>
              <w:t>Cocontractant déterminé</w:t>
            </w:r>
          </w:p>
        </w:tc>
        <w:tc>
          <w:tcPr>
            <w:tcW w:w="1692" w:type="dxa"/>
          </w:tcPr>
          <w:p w14:paraId="08A3B2A0" w14:textId="2BAC9111" w:rsidR="009C155A" w:rsidRPr="004543A1" w:rsidRDefault="004543A1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2" w:type="dxa"/>
          </w:tcPr>
          <w:p w14:paraId="0B08562E" w14:textId="77777777" w:rsidR="009C155A" w:rsidRPr="004543A1" w:rsidRDefault="009C155A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9DEE313" w14:textId="16460FB9" w:rsidR="009C155A" w:rsidRPr="004543A1" w:rsidRDefault="004543A1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3" w:type="dxa"/>
          </w:tcPr>
          <w:p w14:paraId="56BA2ADD" w14:textId="18D5D7D1" w:rsidR="009C155A" w:rsidRPr="004543A1" w:rsidRDefault="004543A1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333" w:type="dxa"/>
          </w:tcPr>
          <w:p w14:paraId="3F0B4DC1" w14:textId="5EC53BD3" w:rsidR="009C155A" w:rsidRPr="004543A1" w:rsidRDefault="004543A1" w:rsidP="00471369">
            <w:pPr>
              <w:jc w:val="center"/>
              <w:rPr>
                <w:rFonts w:ascii="Raleway" w:hAnsi="Raleway"/>
                <w:sz w:val="20"/>
                <w:szCs w:val="20"/>
              </w:rPr>
            </w:pPr>
            <w:proofErr w:type="gramStart"/>
            <w:r w:rsidRPr="004543A1">
              <w:rPr>
                <w:rFonts w:ascii="Raleway" w:hAnsi="Raleway"/>
                <w:sz w:val="20"/>
                <w:szCs w:val="20"/>
              </w:rPr>
              <w:t>x</w:t>
            </w:r>
            <w:proofErr w:type="gramEnd"/>
          </w:p>
        </w:tc>
      </w:tr>
    </w:tbl>
    <w:p w14:paraId="754EE824" w14:textId="77777777" w:rsidR="00E11117" w:rsidRPr="00BA726F" w:rsidRDefault="00E11117">
      <w:pPr>
        <w:rPr>
          <w:sz w:val="20"/>
          <w:szCs w:val="20"/>
        </w:rPr>
      </w:pPr>
    </w:p>
    <w:sectPr w:rsidR="00E11117" w:rsidRPr="00BA726F" w:rsidSect="00E111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17"/>
    <w:rsid w:val="00074237"/>
    <w:rsid w:val="004543A1"/>
    <w:rsid w:val="00471369"/>
    <w:rsid w:val="0074735A"/>
    <w:rsid w:val="009C155A"/>
    <w:rsid w:val="00BA726F"/>
    <w:rsid w:val="00E1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6563"/>
  <w15:chartTrackingRefBased/>
  <w15:docId w15:val="{4946EC26-6498-4B46-9E7A-878605A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17"/>
    <w:pPr>
      <w:spacing w:after="120"/>
      <w:jc w:val="both"/>
    </w:pPr>
    <w:rPr>
      <w:rFonts w:ascii="Calibri" w:eastAsia="Cambria" w:hAnsi="Calibri" w:cs="Calibri"/>
      <w:bCs/>
      <w:iCs/>
      <w:color w:val="262322"/>
      <w:kern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935C-F735-4223-9A99-B7ED00B3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Perspective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DEBY Donatienne</dc:creator>
  <cp:keywords/>
  <dc:description/>
  <cp:lastModifiedBy>DEBY Donatienne</cp:lastModifiedBy>
  <cp:revision>4</cp:revision>
  <dcterms:created xsi:type="dcterms:W3CDTF">2022-09-21T07:56:00Z</dcterms:created>
  <dcterms:modified xsi:type="dcterms:W3CDTF">2022-09-21T08:14:00Z</dcterms:modified>
</cp:coreProperties>
</file>